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Bdr>
          <w:left w:val="single" w:color="B7791F" w:sz="12" w:space="6"/>
        </w:pBdr>
        <w:shd w:fill="FBF0D9" w:color="auto" w:val="clear"/>
        <w:spacing w:after="120"/>
      </w:pPr>
      <w:r>
        <w:rPr>
          <w:b/>
          <w:bCs/>
          <w:color w:val="7A4E0B"/>
          <w:sz w:val="20"/>
          <w:szCs w:val="20"/>
        </w:rPr>
        <w:t xml:space="preserve">Modèle indicatif, pas encore relu par un avocat : à vérifier et adapter avant usage.</w:t>
      </w:r>
    </w:p>
    <w:p>
      <w:pPr>
        <w:spacing w:after="360"/>
      </w:pPr>
      <w:r>
        <w:rPr>
          <w:color w:val="6F6D66"/>
          <w:sz w:val="16"/>
          <w:szCs w:val="16"/>
        </w:rPr>
        <w:t xml:space="preserve">Modèle de transmission du jugement au client (droit belge) · Diligence · https://www.diligence.website/modeles/transmission-jugement</w:t>
      </w:r>
    </w:p>
    <w:p>
      <w:pPr>
        <w:spacing w:after="200"/>
        <w:jc w:val="both"/>
      </w:pPr>
      <w:r>
        <w:t xml:space="preserve">[nom du client]</w:t>
      </w:r>
      <w:r>
        <w:br/>
        <w:t xml:space="preserve">[adresse du client]</w:t>
      </w:r>
    </w:p>
    <w:p>
      <w:pPr>
        <w:spacing w:after="200"/>
        <w:jc w:val="both"/>
      </w:pPr>
      <w:r>
        <w:t xml:space="preserve">[ville du cabinet], le [date du jour]</w:t>
      </w:r>
    </w:p>
    <w:p>
      <w:pPr>
        <w:spacing w:after="200"/>
        <w:jc w:val="both"/>
      </w:pPr>
      <w:r>
        <w:t xml:space="preserve">N/réf. : [référence du dossier]</w:t>
      </w:r>
      <w:r>
        <w:br/>
        <w:t xml:space="preserve">Concerne : [intitulé du dossier] · jugement du [date du jugement]</w:t>
      </w:r>
      <w:r>
        <w:br/>
        <w:t xml:space="preserve">Juridiction : [juridiction du dossier]</w:t>
      </w:r>
      <w:r>
        <w:br/>
        <w:t xml:space="preserve">R.G. : [numéro de rôle du dossier]</w:t>
      </w:r>
    </w:p>
    <w:p>
      <w:pPr>
        <w:spacing w:after="200"/>
        <w:jc w:val="both"/>
      </w:pPr>
      <w:r>
        <w:t xml:space="preserve">Madame, Monsieur,</w:t>
      </w:r>
    </w:p>
    <w:p>
      <w:pPr>
        <w:spacing w:after="200"/>
        <w:jc w:val="both"/>
      </w:pPr>
      <w:r>
        <w:t xml:space="preserve">Je vous prie de trouver en annexe le jugement prononcé le [date du jugement] par [juridiction] dans le dossier repris sous rubrique.</w:t>
      </w:r>
    </w:p>
    <w:p>
      <w:pPr>
        <w:spacing w:after="200"/>
        <w:jc w:val="both"/>
      </w:pPr>
      <w:r>
        <w:t xml:space="preserve">1. Ce que décide le jugement</w:t>
      </w:r>
      <w:r>
        <w:br/>
        <w:t xml:space="preserve">[Résumé du dispositif : demandes accueillies ou rejetées, montants alloués, intérêts, indemnité de procédure, dépens, exécution provisoire.]</w:t>
      </w:r>
    </w:p>
    <w:p>
      <w:pPr>
        <w:spacing w:after="200"/>
        <w:jc w:val="both"/>
      </w:pPr>
      <w:r>
        <w:t xml:space="preserve">2. Mon analyse</w:t>
      </w:r>
      <w:r>
        <w:br/>
        <w:t xml:space="preserve">[Appréciation du jugement et des chances de succès d'un recours.]</w:t>
      </w:r>
    </w:p>
    <w:p>
      <w:pPr>
        <w:spacing w:after="200"/>
        <w:jc w:val="both"/>
      </w:pPr>
      <w:r>
        <w:t xml:space="preserve">3. Voies de recours et délais</w:t>
      </w:r>
      <w:r>
        <w:br/>
        <w:t xml:space="preserve">Le jugement [m'a été communiqué par le greffe / a été signifié le [date] par exploit d'huissier / a été notifié par pli judiciaire le [date]]. Sauf exceptions prévues par la loi, les délais sont les suivants :</w:t>
      </w:r>
      <w:r>
        <w:br/>
        <w:t xml:space="preserve">- [jugement rendu par défaut] opposition : un mois à partir de la signification ou de la notification du jugement (art. 1048 C. jud.) ;</w:t>
      </w:r>
      <w:r>
        <w:br/>
        <w:t xml:space="preserve">- appel : un mois à partir de la signification du jugement ou de sa notification faite conformément à l'article 792, alinéas 2 et 3 (art. 1051 C. jud.) ;</w:t>
      </w:r>
      <w:r>
        <w:br/>
        <w:t xml:space="preserve">- [décision rendue en dernier ressort] pourvoi en cassation : trois mois à partir de la signification ou de la notification (art. 1073 C. jud.).</w:t>
      </w:r>
    </w:p>
    <w:p>
      <w:pPr>
        <w:spacing w:after="200"/>
        <w:jc w:val="both"/>
      </w:pPr>
      <w:r>
        <w:t xml:space="preserve">Une simple communication du jugement par le greffe ou par courrier ne fait en principe pas courir ces délais ; une signification ou une notification les fait courir. [Ces délais peuvent être prorogés pendant les vacances judiciaires (art. 50, al. 2, C. jud.) ou augmentés pour une partie sans domicile en Belgique (art. 55 C. jud.).]</w:t>
      </w:r>
      <w:r>
        <w:br/>
        <w:t xml:space="preserve">[Le délai expire, à mon estime, le [date d'expiration]. Je vous remercie de me faire connaître votre décision pour le [date] au plus tard.]</w:t>
      </w:r>
    </w:p>
    <w:p>
      <w:pPr>
        <w:spacing w:after="200"/>
        <w:jc w:val="both"/>
      </w:pPr>
      <w:r>
        <w:t xml:space="preserve">4. Exécution</w:t>
      </w:r>
      <w:r>
        <w:br/>
        <w:t xml:space="preserve">[Le jugement est exécutoire par provision / n'est pas exécutoire par provision.] [Je vais demander à la partie adverse de s'exécuter volontairement / faire signifier le jugement par huissier de justice.]</w:t>
      </w:r>
    </w:p>
    <w:p>
      <w:pPr>
        <w:spacing w:after="200"/>
        <w:jc w:val="both"/>
      </w:pPr>
      <w:r>
        <w:t xml:space="preserve">Je reste à votre disposition pour en discuter.</w:t>
      </w:r>
    </w:p>
    <w:p>
      <w:pPr>
        <w:spacing w:after="200"/>
        <w:jc w:val="both"/>
      </w:pPr>
      <w:r>
        <w:t xml:space="preserve">Je vous prie d'agréer, Madame, Monsieur, l'expression de mes sentiments dévoués.</w:t>
      </w:r>
    </w:p>
    <w:p>
      <w:pPr>
        <w:spacing w:after="200"/>
        <w:jc w:val="both"/>
      </w:pPr>
      <w:r>
        <w:t xml:space="preserve">[votre nom]</w:t>
      </w:r>
      <w:r>
        <w:br/>
        <w:t xml:space="preserve">Avocat</w:t>
      </w:r>
    </w:p>
    <w:sectPr>
      <w:pgSz w:w="11906" w:h="16838" w:orient="portrait"/>
      <w:pgMar w:top="1134" w:right="1247" w:bottom="1134" w:left="1247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Transmission du jugement au client</dc:title>
  <dc:creator>Diligence</dc:creator>
  <dc:description>Transmettre le jugement au client avec son analyse, les voies de recours ouvertes et leurs délais.</dc:description>
  <cp:lastModifiedBy>Un-named</cp:lastModifiedBy>
  <cp:revision>1</cp:revision>
  <dcterms:created xsi:type="dcterms:W3CDTF">2026-11-04T08:39:17.465Z</dcterms:created>
  <dcterms:modified xsi:type="dcterms:W3CDTF">2026-11-04T08:39:17.465Z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