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d'accusé de réception au client (droit belge) · Diligence · https://www.diligence.website/modeles/accuse-reception-client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J'accuse bonne réception de votre courrier du [date de votre courrier] et des pièces qui l'accompagnent.</w:t>
      </w:r>
    </w:p>
    <w:p>
      <w:pPr>
        <w:spacing w:after="200"/>
        <w:jc w:val="both"/>
      </w:pPr>
      <w:r>
        <w:t xml:space="preserve">Je les examine et reviens vers vous dans les meilleurs délais.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Accusé de réception au client</dc:title>
  <dc:creator>Diligence</dc:creator>
  <dc:description>Confirmer au client que son courrier ou sa pièce est bien arrivé.</dc:description>
  <cp:lastModifiedBy>Un-named</cp:lastModifiedBy>
  <cp:revision>1</cp:revision>
  <dcterms:created xsi:type="dcterms:W3CDTF">2026-11-04T08:49:05.011Z</dcterms:created>
  <dcterms:modified xsi:type="dcterms:W3CDTF">2026-11-04T08:49:05.011Z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